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2EF" w:rsidRPr="00E903CD" w:rsidRDefault="002062EF" w:rsidP="002062EF">
      <w:pPr>
        <w:pStyle w:val="Title"/>
        <w:tabs>
          <w:tab w:val="clear" w:pos="3168"/>
          <w:tab w:val="clear" w:pos="3888"/>
          <w:tab w:val="clear" w:pos="4608"/>
          <w:tab w:val="clear" w:pos="5328"/>
          <w:tab w:val="clear" w:pos="6048"/>
          <w:tab w:val="clear" w:pos="6768"/>
          <w:tab w:val="clear" w:pos="7488"/>
          <w:tab w:val="clear" w:pos="8208"/>
          <w:tab w:val="clear" w:pos="8928"/>
        </w:tabs>
        <w:rPr>
          <w:sz w:val="24"/>
          <w:szCs w:val="24"/>
        </w:rPr>
      </w:pPr>
      <w:r w:rsidRPr="00E903CD">
        <w:rPr>
          <w:sz w:val="24"/>
          <w:szCs w:val="24"/>
        </w:rPr>
        <w:t>NON-NUCLEAR</w:t>
      </w:r>
      <w:r w:rsidR="002F68B9">
        <w:rPr>
          <w:sz w:val="24"/>
          <w:szCs w:val="24"/>
        </w:rPr>
        <w:t xml:space="preserve"> </w:t>
      </w:r>
      <w:bookmarkStart w:id="0" w:name="_GoBack"/>
      <w:bookmarkEnd w:id="0"/>
      <w:r w:rsidRPr="00E903CD">
        <w:rPr>
          <w:sz w:val="24"/>
          <w:szCs w:val="24"/>
        </w:rPr>
        <w:br/>
        <w:t>TEST RIG DETERMINATION AND INSPECTION CHECK LIST</w:t>
      </w:r>
    </w:p>
    <w:p w:rsidR="002062EF" w:rsidRPr="00E903CD" w:rsidRDefault="002062EF" w:rsidP="002062EF">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after="0"/>
        <w:ind w:left="2448" w:hanging="2448"/>
        <w:rPr>
          <w:sz w:val="24"/>
          <w:szCs w:val="24"/>
        </w:rPr>
      </w:pPr>
      <w:r w:rsidRPr="00E903CD">
        <w:rPr>
          <w:sz w:val="24"/>
          <w:szCs w:val="24"/>
        </w:rPr>
        <w:t>References:</w:t>
      </w:r>
      <w:r w:rsidRPr="00E903CD">
        <w:rPr>
          <w:sz w:val="24"/>
          <w:szCs w:val="24"/>
        </w:rPr>
        <w:tab/>
        <w:t>(a)</w:t>
      </w:r>
      <w:r w:rsidRPr="00E903CD">
        <w:rPr>
          <w:sz w:val="24"/>
          <w:szCs w:val="24"/>
        </w:rPr>
        <w:tab/>
      </w:r>
      <w:r w:rsidRPr="00E903CD">
        <w:rPr>
          <w:sz w:val="24"/>
          <w:szCs w:val="24"/>
          <w:u w:val="single"/>
        </w:rPr>
        <w:t>NAVSEA S9086-RJ-STM-010</w:t>
      </w:r>
      <w:r w:rsidRPr="00E903CD">
        <w:rPr>
          <w:sz w:val="24"/>
          <w:szCs w:val="24"/>
        </w:rPr>
        <w:t xml:space="preserve"> - NSTM Chapter 504 (Pressure, Temperature and Other Mechanical and Electromechanical Measuring Instruments)</w:t>
      </w:r>
    </w:p>
    <w:p w:rsidR="002062EF" w:rsidRPr="00E903CD" w:rsidRDefault="002062EF" w:rsidP="002062EF">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0" w:after="0"/>
        <w:ind w:left="2448" w:hanging="2448"/>
        <w:rPr>
          <w:sz w:val="24"/>
          <w:szCs w:val="24"/>
        </w:rPr>
      </w:pPr>
      <w:r w:rsidRPr="00E903CD">
        <w:rPr>
          <w:sz w:val="24"/>
          <w:szCs w:val="24"/>
        </w:rPr>
        <w:tab/>
        <w:t>(b)</w:t>
      </w:r>
      <w:r w:rsidRPr="00E903CD">
        <w:rPr>
          <w:sz w:val="24"/>
          <w:szCs w:val="24"/>
        </w:rPr>
        <w:tab/>
      </w:r>
      <w:r w:rsidRPr="00E903CD">
        <w:rPr>
          <w:sz w:val="24"/>
          <w:szCs w:val="24"/>
          <w:u w:val="single"/>
        </w:rPr>
        <w:t>NAVSEA S9505-AF-MMA-010</w:t>
      </w:r>
      <w:r w:rsidRPr="00E903CD">
        <w:rPr>
          <w:sz w:val="24"/>
          <w:szCs w:val="24"/>
        </w:rPr>
        <w:t xml:space="preserve"> - Piping Systems/Submarine Non-Nuclear Piping Systems Test Manual</w:t>
      </w:r>
    </w:p>
    <w:p w:rsidR="002062EF" w:rsidRPr="00E903CD" w:rsidRDefault="002062EF" w:rsidP="002062EF">
      <w:pPr>
        <w:pStyle w:val="a"/>
        <w:tabs>
          <w:tab w:val="clear" w:pos="270"/>
          <w:tab w:val="clear" w:pos="990"/>
          <w:tab w:val="clear" w:pos="1710"/>
          <w:tab w:val="clear" w:pos="2430"/>
          <w:tab w:val="clear" w:pos="3168"/>
          <w:tab w:val="clear" w:pos="3888"/>
          <w:tab w:val="clear" w:pos="4608"/>
          <w:tab w:val="clear" w:pos="5328"/>
          <w:tab w:val="clear" w:pos="6048"/>
          <w:tab w:val="clear" w:pos="6768"/>
          <w:tab w:val="clear" w:pos="7488"/>
          <w:tab w:val="clear" w:pos="8208"/>
          <w:tab w:val="clear" w:pos="8928"/>
          <w:tab w:val="left" w:pos="1728"/>
          <w:tab w:val="left" w:pos="2448"/>
        </w:tabs>
        <w:spacing w:before="0" w:after="240"/>
        <w:ind w:left="2448" w:hanging="2448"/>
        <w:rPr>
          <w:sz w:val="24"/>
          <w:szCs w:val="24"/>
        </w:rPr>
      </w:pPr>
      <w:r w:rsidRPr="00E903CD">
        <w:rPr>
          <w:sz w:val="24"/>
          <w:szCs w:val="24"/>
        </w:rPr>
        <w:tab/>
        <w:t>(c)</w:t>
      </w:r>
      <w:r w:rsidRPr="00E903CD">
        <w:rPr>
          <w:sz w:val="24"/>
          <w:szCs w:val="24"/>
        </w:rPr>
        <w:tab/>
      </w:r>
      <w:r w:rsidRPr="00E903CD">
        <w:rPr>
          <w:sz w:val="24"/>
          <w:szCs w:val="24"/>
          <w:u w:val="single"/>
        </w:rPr>
        <w:t>NAVSEA S9086-RK-STM-010</w:t>
      </w:r>
      <w:r w:rsidRPr="00E903CD">
        <w:rPr>
          <w:sz w:val="24"/>
          <w:szCs w:val="24"/>
        </w:rPr>
        <w:t xml:space="preserve"> - NSTM Chapter 505 (Piping Systems)</w:t>
      </w:r>
    </w:p>
    <w:tbl>
      <w:tblPr>
        <w:tblW w:w="9590" w:type="dxa"/>
        <w:tblInd w:w="120" w:type="dxa"/>
        <w:tblLayout w:type="fixed"/>
        <w:tblCellMar>
          <w:left w:w="120" w:type="dxa"/>
          <w:right w:w="120" w:type="dxa"/>
        </w:tblCellMar>
        <w:tblLook w:val="0000" w:firstRow="0" w:lastRow="0" w:firstColumn="0" w:lastColumn="0" w:noHBand="0" w:noVBand="0"/>
      </w:tblPr>
      <w:tblGrid>
        <w:gridCol w:w="953"/>
        <w:gridCol w:w="6979"/>
        <w:gridCol w:w="1658"/>
      </w:tblGrid>
      <w:tr w:rsidR="002062EF" w:rsidTr="00994625">
        <w:trPr>
          <w:trHeight w:val="476"/>
          <w:tblHeader/>
        </w:trPr>
        <w:tc>
          <w:tcPr>
            <w:tcW w:w="953" w:type="dxa"/>
            <w:tcBorders>
              <w:top w:val="single" w:sz="18" w:space="0" w:color="auto"/>
              <w:left w:val="single" w:sz="18"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ITEM</w:t>
            </w:r>
          </w:p>
          <w:p w:rsidR="002062EF" w:rsidRDefault="002062EF" w:rsidP="00994625">
            <w:pPr>
              <w:tabs>
                <w:tab w:val="left" w:pos="-1440"/>
                <w:tab w:val="left" w:pos="-720"/>
                <w:tab w:val="left" w:pos="288"/>
                <w:tab w:val="left" w:pos="1008"/>
                <w:tab w:val="left" w:pos="1728"/>
                <w:tab w:val="left" w:pos="2448"/>
              </w:tabs>
              <w:spacing w:before="0" w:after="0"/>
              <w:jc w:val="center"/>
            </w:pPr>
            <w:r>
              <w:t>NO.</w:t>
            </w:r>
          </w:p>
        </w:tc>
        <w:tc>
          <w:tcPr>
            <w:tcW w:w="6979" w:type="dxa"/>
            <w:tcBorders>
              <w:top w:val="single" w:sz="18" w:space="0" w:color="auto"/>
              <w:left w:val="single" w:sz="7"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ATTRIBUTE</w:t>
            </w:r>
          </w:p>
        </w:tc>
        <w:tc>
          <w:tcPr>
            <w:tcW w:w="1658" w:type="dxa"/>
            <w:tcBorders>
              <w:top w:val="single" w:sz="18" w:space="0" w:color="auto"/>
              <w:left w:val="single" w:sz="7" w:space="0" w:color="auto"/>
              <w:bottom w:val="single" w:sz="8" w:space="0" w:color="auto"/>
              <w:right w:val="single" w:sz="1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CHECK OFF</w:t>
            </w:r>
          </w:p>
          <w:p w:rsidR="002062EF" w:rsidRDefault="002062EF" w:rsidP="00994625">
            <w:pPr>
              <w:tabs>
                <w:tab w:val="left" w:pos="-1440"/>
                <w:tab w:val="left" w:pos="-720"/>
                <w:tab w:val="left" w:pos="288"/>
                <w:tab w:val="left" w:pos="1008"/>
                <w:tab w:val="left" w:pos="1728"/>
                <w:tab w:val="left" w:pos="2448"/>
              </w:tabs>
              <w:spacing w:before="0" w:after="0"/>
              <w:jc w:val="center"/>
            </w:pPr>
            <w:r>
              <w:t>or N/A</w:t>
            </w:r>
          </w:p>
        </w:tc>
      </w:tr>
      <w:tr w:rsidR="002062EF" w:rsidTr="00994625">
        <w:trPr>
          <w:trHeight w:val="227"/>
        </w:trPr>
        <w:tc>
          <w:tcPr>
            <w:tcW w:w="9590" w:type="dxa"/>
            <w:gridSpan w:val="3"/>
            <w:tcBorders>
              <w:top w:val="single" w:sz="8" w:space="0" w:color="auto"/>
              <w:left w:val="single" w:sz="18" w:space="0" w:color="auto"/>
              <w:righ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pPr>
            <w:r>
              <w:rPr>
                <w:b/>
              </w:rPr>
              <w:t>1.  Complete the following based on information provided by the requesting activity.</w:t>
            </w:r>
          </w:p>
        </w:tc>
      </w:tr>
      <w:tr w:rsidR="002062EF" w:rsidTr="00994625">
        <w:trPr>
          <w:trHeight w:val="465"/>
        </w:trPr>
        <w:tc>
          <w:tcPr>
            <w:tcW w:w="953" w:type="dxa"/>
            <w:tcBorders>
              <w:top w:val="single" w:sz="7" w:space="0" w:color="auto"/>
              <w:lef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jc w:val="center"/>
            </w:pPr>
            <w:r>
              <w:t>a.</w:t>
            </w:r>
          </w:p>
        </w:tc>
        <w:tc>
          <w:tcPr>
            <w:tcW w:w="6979" w:type="dxa"/>
            <w:tcBorders>
              <w:top w:val="single" w:sz="7" w:space="0" w:color="auto"/>
              <w:left w:val="single" w:sz="7" w:space="0" w:color="auto"/>
            </w:tcBorders>
          </w:tcPr>
          <w:p w:rsidR="002062EF" w:rsidRDefault="002062EF" w:rsidP="00994625">
            <w:pPr>
              <w:tabs>
                <w:tab w:val="left" w:pos="-1440"/>
                <w:tab w:val="left" w:pos="-720"/>
                <w:tab w:val="left" w:pos="288"/>
                <w:tab w:val="left" w:pos="1008"/>
                <w:tab w:val="left" w:pos="1728"/>
                <w:tab w:val="left" w:pos="2448"/>
              </w:tabs>
              <w:spacing w:before="0" w:after="0"/>
            </w:pPr>
            <w:r>
              <w:t>System or component to be tested.</w:t>
            </w:r>
          </w:p>
          <w:p w:rsidR="002062EF" w:rsidRDefault="002062EF" w:rsidP="00994625">
            <w:pPr>
              <w:tabs>
                <w:tab w:val="left" w:pos="-1440"/>
                <w:tab w:val="left" w:pos="-720"/>
                <w:tab w:val="left" w:pos="288"/>
                <w:tab w:val="left" w:pos="1008"/>
                <w:tab w:val="left" w:pos="1728"/>
                <w:tab w:val="left" w:pos="2448"/>
              </w:tabs>
              <w:spacing w:before="0" w:after="0"/>
            </w:pPr>
          </w:p>
        </w:tc>
        <w:tc>
          <w:tcPr>
            <w:tcW w:w="1658" w:type="dxa"/>
            <w:tcBorders>
              <w:top w:val="single" w:sz="7" w:space="0" w:color="auto"/>
              <w:left w:val="single" w:sz="7" w:space="0" w:color="auto"/>
              <w:righ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pPr>
          </w:p>
        </w:tc>
      </w:tr>
      <w:tr w:rsidR="002062EF" w:rsidTr="00994625">
        <w:trPr>
          <w:trHeight w:val="704"/>
        </w:trPr>
        <w:tc>
          <w:tcPr>
            <w:tcW w:w="953" w:type="dxa"/>
            <w:tcBorders>
              <w:top w:val="single" w:sz="7" w:space="0" w:color="auto"/>
              <w:lef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jc w:val="center"/>
            </w:pPr>
            <w:r>
              <w:t>b.</w:t>
            </w:r>
          </w:p>
        </w:tc>
        <w:tc>
          <w:tcPr>
            <w:tcW w:w="6979" w:type="dxa"/>
            <w:tcBorders>
              <w:top w:val="single" w:sz="7" w:space="0" w:color="auto"/>
              <w:left w:val="single" w:sz="7" w:space="0" w:color="auto"/>
            </w:tcBorders>
          </w:tcPr>
          <w:p w:rsidR="002062EF" w:rsidRDefault="002062EF" w:rsidP="00994625">
            <w:pPr>
              <w:tabs>
                <w:tab w:val="left" w:pos="-1440"/>
                <w:tab w:val="left" w:pos="-720"/>
                <w:tab w:val="left" w:pos="288"/>
                <w:tab w:val="left" w:pos="1008"/>
                <w:tab w:val="left" w:pos="1728"/>
                <w:tab w:val="left" w:pos="2448"/>
              </w:tabs>
              <w:spacing w:before="0" w:after="0"/>
            </w:pPr>
            <w:r>
              <w:t xml:space="preserve">Test Pressure  </w:t>
            </w:r>
            <w:r>
              <w:rPr>
                <w:u w:val="single"/>
              </w:rPr>
              <w:t xml:space="preserve">                    </w:t>
            </w:r>
            <w:r>
              <w:t xml:space="preserve">  Reference  </w:t>
            </w:r>
            <w:r>
              <w:rPr>
                <w:u w:val="single"/>
              </w:rPr>
              <w:t xml:space="preserve">                           </w:t>
            </w:r>
            <w:r>
              <w:tab/>
              <w:t xml:space="preserve"> (If Item Number)</w:t>
            </w:r>
          </w:p>
          <w:p w:rsidR="002062EF" w:rsidRDefault="002062EF" w:rsidP="00994625">
            <w:pPr>
              <w:tabs>
                <w:tab w:val="left" w:pos="-1440"/>
                <w:tab w:val="left" w:pos="-720"/>
                <w:tab w:val="left" w:pos="288"/>
                <w:tab w:val="left" w:pos="1008"/>
                <w:tab w:val="left" w:pos="1728"/>
                <w:tab w:val="left" w:pos="2448"/>
              </w:tabs>
              <w:spacing w:before="0" w:after="0"/>
            </w:pPr>
          </w:p>
        </w:tc>
        <w:tc>
          <w:tcPr>
            <w:tcW w:w="1658" w:type="dxa"/>
            <w:tcBorders>
              <w:top w:val="single" w:sz="7" w:space="0" w:color="auto"/>
              <w:left w:val="single" w:sz="7" w:space="0" w:color="auto"/>
              <w:right w:val="single" w:sz="18" w:space="0" w:color="auto"/>
            </w:tcBorders>
          </w:tcPr>
          <w:p w:rsidR="002062EF" w:rsidRDefault="002062EF" w:rsidP="00994625">
            <w:pPr>
              <w:tabs>
                <w:tab w:val="left" w:pos="-1440"/>
                <w:tab w:val="left" w:pos="-720"/>
                <w:tab w:val="left" w:pos="288"/>
                <w:tab w:val="left" w:pos="1008"/>
                <w:tab w:val="left" w:pos="1728"/>
                <w:tab w:val="left" w:pos="2448"/>
              </w:tabs>
              <w:spacing w:before="0" w:after="0"/>
            </w:pPr>
          </w:p>
        </w:tc>
      </w:tr>
      <w:tr w:rsidR="002062EF" w:rsidTr="00994625">
        <w:trPr>
          <w:trHeight w:val="1317"/>
        </w:trPr>
        <w:tc>
          <w:tcPr>
            <w:tcW w:w="953"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979" w:type="dxa"/>
            <w:tcBorders>
              <w:top w:val="single" w:sz="7" w:space="0" w:color="auto"/>
              <w:left w:val="single" w:sz="7" w:space="0" w:color="auto"/>
            </w:tcBorders>
          </w:tcPr>
          <w:p w:rsidR="002062EF" w:rsidRDefault="002062EF" w:rsidP="00994625">
            <w:pPr>
              <w:pStyle w:val="CommentText"/>
              <w:widowControl/>
              <w:tabs>
                <w:tab w:val="left" w:pos="-1440"/>
                <w:tab w:val="left" w:pos="-720"/>
                <w:tab w:val="left" w:pos="235"/>
                <w:tab w:val="left" w:pos="705"/>
                <w:tab w:val="left" w:pos="1058"/>
                <w:tab w:val="left" w:pos="1411"/>
                <w:tab w:val="left" w:pos="1764"/>
              </w:tabs>
              <w:spacing w:before="0" w:after="0"/>
              <w:rPr>
                <w:rFonts w:ascii="Times New Roman" w:hAnsi="Times New Roman"/>
              </w:rPr>
            </w:pPr>
            <w:r>
              <w:rPr>
                <w:rFonts w:ascii="Times New Roman" w:hAnsi="Times New Roman"/>
              </w:rPr>
              <w:t>Number of test gages required:  Total__________</w:t>
            </w:r>
          </w:p>
          <w:p w:rsidR="002062EF" w:rsidRDefault="002062EF" w:rsidP="00994625">
            <w:pPr>
              <w:pStyle w:val="CommentText"/>
              <w:widowControl/>
              <w:tabs>
                <w:tab w:val="left" w:pos="-1440"/>
                <w:tab w:val="left" w:pos="-720"/>
                <w:tab w:val="left" w:pos="235"/>
                <w:tab w:val="left" w:pos="705"/>
                <w:tab w:val="left" w:pos="1058"/>
                <w:tab w:val="left" w:pos="1411"/>
                <w:tab w:val="left" w:pos="1764"/>
              </w:tabs>
              <w:spacing w:before="240" w:after="240"/>
              <w:rPr>
                <w:rFonts w:ascii="Times New Roman" w:hAnsi="Times New Roman"/>
              </w:rPr>
            </w:pPr>
            <w:r>
              <w:rPr>
                <w:rFonts w:ascii="Times New Roman" w:hAnsi="Times New Roman"/>
              </w:rPr>
              <w:t>Primary___________</w:t>
            </w:r>
          </w:p>
          <w:p w:rsidR="002062EF" w:rsidRDefault="002062EF" w:rsidP="00994625">
            <w:pPr>
              <w:tabs>
                <w:tab w:val="left" w:pos="-2371"/>
                <w:tab w:val="left" w:pos="-1651"/>
                <w:tab w:val="left" w:pos="-696"/>
                <w:tab w:val="left" w:pos="-226"/>
                <w:tab w:val="left" w:pos="127"/>
                <w:tab w:val="left" w:pos="480"/>
                <w:tab w:val="left" w:pos="833"/>
                <w:tab w:val="left" w:pos="2505"/>
              </w:tabs>
              <w:spacing w:before="0"/>
              <w:ind w:left="2491" w:hanging="2491"/>
            </w:pPr>
            <w:r>
              <w:t>Backup __</w:t>
            </w:r>
            <w:r>
              <w:rPr>
                <w:u w:val="single"/>
              </w:rPr>
              <w:t xml:space="preserve">                  </w:t>
            </w:r>
            <w:r>
              <w:t xml:space="preserve">  Indicate zero if an installed system gage will be used.</w:t>
            </w:r>
          </w:p>
        </w:tc>
        <w:tc>
          <w:tcPr>
            <w:tcW w:w="1658" w:type="dxa"/>
            <w:tcBorders>
              <w:top w:val="single" w:sz="7" w:space="0" w:color="auto"/>
              <w:left w:val="single" w:sz="7" w:space="0" w:color="auto"/>
              <w:right w:val="single" w:sz="18" w:space="0" w:color="auto"/>
            </w:tcBorders>
          </w:tcPr>
          <w:p w:rsidR="002062EF" w:rsidRDefault="002062EF" w:rsidP="00994625">
            <w:pPr>
              <w:tabs>
                <w:tab w:val="left" w:pos="-9182"/>
                <w:tab w:val="left" w:pos="-8462"/>
                <w:tab w:val="left" w:pos="-7507"/>
                <w:tab w:val="left" w:pos="-7037"/>
                <w:tab w:val="left" w:pos="-6684"/>
                <w:tab w:val="left" w:pos="-6331"/>
                <w:tab w:val="left" w:pos="-5978"/>
                <w:tab w:val="left" w:pos="-4306"/>
              </w:tabs>
              <w:spacing w:before="0" w:after="0"/>
            </w:pPr>
          </w:p>
        </w:tc>
      </w:tr>
      <w:tr w:rsidR="002062EF" w:rsidTr="00994625">
        <w:trPr>
          <w:trHeight w:val="476"/>
        </w:trPr>
        <w:tc>
          <w:tcPr>
            <w:tcW w:w="953"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979" w:type="dxa"/>
            <w:tcBorders>
              <w:top w:val="single" w:sz="7" w:space="0" w:color="auto"/>
              <w:left w:val="single" w:sz="7"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Level of cleanliness required_________________</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1170"/>
        </w:trPr>
        <w:tc>
          <w:tcPr>
            <w:tcW w:w="953" w:type="dxa"/>
            <w:vMerge w:val="restart"/>
            <w:tcBorders>
              <w:top w:val="single" w:sz="8" w:space="0" w:color="auto"/>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e.</w:t>
            </w: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Planned method of overpressure protection (e.g., manual using installed system valve plus one automatic relief included with test rig, or other combination).  Unless otherwise specified, the rig will be provided with one manual and one automatic relief.</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val="restart"/>
            <w:tcBorders>
              <w:top w:val="single" w:sz="8" w:space="0" w:color="auto"/>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61"/>
        </w:trPr>
        <w:tc>
          <w:tcPr>
            <w:tcW w:w="953" w:type="dxa"/>
            <w:vMerge/>
            <w:tcBorders>
              <w:top w:val="nil"/>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49"/>
        </w:trPr>
        <w:tc>
          <w:tcPr>
            <w:tcW w:w="953" w:type="dxa"/>
            <w:vMerge/>
            <w:tcBorders>
              <w:top w:val="nil"/>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61"/>
        </w:trPr>
        <w:tc>
          <w:tcPr>
            <w:tcW w:w="953" w:type="dxa"/>
            <w:vMerge/>
            <w:tcBorders>
              <w:top w:val="nil"/>
              <w:left w:val="single" w:sz="18" w:space="0" w:color="auto"/>
              <w:bottom w:val="nil"/>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nil"/>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cantSplit/>
          <w:trHeight w:val="249"/>
        </w:trPr>
        <w:tc>
          <w:tcPr>
            <w:tcW w:w="953" w:type="dxa"/>
            <w:vMerge/>
            <w:tcBorders>
              <w:top w:val="nil"/>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vMerge/>
            <w:tcBorders>
              <w:top w:val="nil"/>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363"/>
        </w:trPr>
        <w:tc>
          <w:tcPr>
            <w:tcW w:w="9590"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after="0"/>
            </w:pPr>
            <w:r>
              <w:rPr>
                <w:b/>
              </w:rPr>
              <w:t>2.  GAGES:</w:t>
            </w:r>
          </w:p>
        </w:tc>
      </w:tr>
      <w:tr w:rsidR="002062EF" w:rsidTr="00994625">
        <w:trPr>
          <w:trHeight w:val="590"/>
        </w:trPr>
        <w:tc>
          <w:tcPr>
            <w:tcW w:w="9590"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pStyle w:val="note"/>
              <w:spacing w:after="0" w:line="240" w:lineRule="auto"/>
            </w:pPr>
            <w:r>
              <w:t>NOTE:</w:t>
            </w:r>
            <w:r>
              <w:tab/>
              <w:t>TYPICAL GAGES FOR MOST NON-NUCLEAR TESTS ARE LISTED IN REFERENCE (a), TABLE 504-6-1.</w:t>
            </w:r>
          </w:p>
        </w:tc>
      </w:tr>
      <w:tr w:rsidR="002062EF" w:rsidTr="00994625">
        <w:trPr>
          <w:trHeight w:val="830"/>
        </w:trPr>
        <w:tc>
          <w:tcPr>
            <w:tcW w:w="9590" w:type="dxa"/>
            <w:gridSpan w:val="3"/>
            <w:tcBorders>
              <w:top w:val="single" w:sz="8" w:space="0" w:color="auto"/>
              <w:left w:val="single" w:sz="18" w:space="0" w:color="auto"/>
              <w:right w:val="single" w:sz="18" w:space="0" w:color="auto"/>
            </w:tcBorders>
          </w:tcPr>
          <w:p w:rsidR="002062EF" w:rsidRDefault="002062EF" w:rsidP="00994625">
            <w:pPr>
              <w:pStyle w:val="caution"/>
              <w:spacing w:after="0"/>
              <w:ind w:left="1354" w:hanging="1354"/>
            </w:pPr>
            <w:r>
              <w:t>CAUTION:</w:t>
            </w:r>
            <w:r>
              <w:tab/>
              <w:t>REFERENCE (</w:t>
            </w:r>
            <w:r>
              <w:rPr>
                <w:caps w:val="0"/>
              </w:rPr>
              <w:t>a</w:t>
            </w:r>
            <w:r>
              <w:t>) TABLE 504-6-1 ALLOWS EXCEPTIONS TO THE GAGES LISTED IN THE TABLE.  IF USING A GAGE NOT LISTED ON THE TABLE, IT MUST STILL COMPLY WITH THE CRITERIA SPECIFIED IN THIS APPENDIX.</w:t>
            </w:r>
          </w:p>
        </w:tc>
      </w:tr>
      <w:tr w:rsidR="002062EF" w:rsidTr="002062EF">
        <w:trPr>
          <w:trHeight w:val="1420"/>
        </w:trPr>
        <w:tc>
          <w:tcPr>
            <w:tcW w:w="953" w:type="dxa"/>
            <w:tcBorders>
              <w:top w:val="single" w:sz="8" w:space="0" w:color="auto"/>
              <w:left w:val="single" w:sz="1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979" w:type="dxa"/>
            <w:tcBorders>
              <w:top w:val="single" w:sz="8" w:space="0" w:color="auto"/>
              <w:left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ANALOG GAGES</w:t>
            </w:r>
          </w:p>
          <w:p w:rsidR="002062EF" w:rsidRDefault="002062EF" w:rsidP="00994625">
            <w:pPr>
              <w:tabs>
                <w:tab w:val="left" w:pos="-1440"/>
                <w:tab w:val="left" w:pos="-720"/>
                <w:tab w:val="left" w:pos="235"/>
                <w:tab w:val="left" w:pos="705"/>
                <w:tab w:val="left" w:pos="1058"/>
                <w:tab w:val="left" w:pos="1411"/>
                <w:tab w:val="left" w:pos="1764"/>
              </w:tabs>
              <w:spacing w:before="0" w:after="0"/>
            </w:pPr>
            <w:r>
              <w:t>The pressure gage range based on the maximum test pressure up to and including the relief valve setting must be:</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ind w:left="108" w:hanging="108"/>
            </w:pPr>
            <w:r>
              <w:tab/>
              <w:t>- greater than the test pressure</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ind w:left="460" w:hanging="460"/>
            </w:pPr>
            <w:r>
              <w:rPr>
                <w:b/>
              </w:rPr>
              <w:tab/>
            </w:r>
            <w:r>
              <w:rPr>
                <w:b/>
              </w:rPr>
              <w:tab/>
              <w:t>and</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ind w:left="108" w:hanging="108"/>
            </w:pPr>
            <w:r>
              <w:tab/>
              <w:t xml:space="preserve">- not more than 200% of the maximum test pressure.  </w:t>
            </w:r>
          </w:p>
        </w:tc>
        <w:tc>
          <w:tcPr>
            <w:tcW w:w="1658" w:type="dxa"/>
            <w:tcBorders>
              <w:top w:val="single" w:sz="8" w:space="0" w:color="auto"/>
              <w:left w:val="single" w:sz="8" w:space="0" w:color="auto"/>
              <w:right w:val="single" w:sz="18" w:space="0" w:color="auto"/>
            </w:tcBorders>
          </w:tcPr>
          <w:p w:rsidR="002062EF" w:rsidRDefault="002062EF" w:rsidP="00994625">
            <w:pPr>
              <w:tabs>
                <w:tab w:val="left" w:pos="-9182"/>
                <w:tab w:val="left" w:pos="-8462"/>
                <w:tab w:val="left" w:pos="-7507"/>
                <w:tab w:val="left" w:pos="-7037"/>
                <w:tab w:val="left" w:pos="-6684"/>
                <w:tab w:val="left" w:pos="-6331"/>
                <w:tab w:val="left" w:pos="-5978"/>
                <w:tab w:val="left" w:pos="-4306"/>
              </w:tabs>
              <w:spacing w:before="0" w:after="0"/>
            </w:pPr>
          </w:p>
        </w:tc>
      </w:tr>
      <w:tr w:rsidR="002062EF" w:rsidTr="002062EF">
        <w:trPr>
          <w:trHeight w:val="465"/>
        </w:trPr>
        <w:tc>
          <w:tcPr>
            <w:tcW w:w="953" w:type="dxa"/>
            <w:tcBorders>
              <w:left w:val="single" w:sz="18" w:space="0" w:color="auto"/>
              <w:bottom w:val="single" w:sz="4"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left w:val="single" w:sz="8" w:space="0" w:color="auto"/>
              <w:bottom w:val="single" w:sz="4"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For tests 0-60 psi and below, the range may exceed 200% of the test pressure but will be as low as practical.</w:t>
            </w:r>
          </w:p>
        </w:tc>
        <w:tc>
          <w:tcPr>
            <w:tcW w:w="1658" w:type="dxa"/>
            <w:tcBorders>
              <w:left w:val="single" w:sz="8"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2062EF">
        <w:trPr>
          <w:trHeight w:val="465"/>
        </w:trPr>
        <w:tc>
          <w:tcPr>
            <w:tcW w:w="953" w:type="dxa"/>
            <w:tcBorders>
              <w:top w:val="single" w:sz="4" w:space="0" w:color="auto"/>
              <w:left w:val="single" w:sz="18"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top w:val="single" w:sz="4" w:space="0" w:color="auto"/>
              <w:left w:val="single" w:sz="4" w:space="0" w:color="auto"/>
              <w:right w:val="single" w:sz="4"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Test gage pressure graduations are equal to or smaller than those specified by reference (a) Table 504-6-1.</w:t>
            </w:r>
          </w:p>
        </w:tc>
        <w:tc>
          <w:tcPr>
            <w:tcW w:w="1658" w:type="dxa"/>
            <w:tcBorders>
              <w:top w:val="single" w:sz="4" w:space="0" w:color="auto"/>
              <w:left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c>
          <w:tcPr>
            <w:tcW w:w="953" w:type="dxa"/>
            <w:tcBorders>
              <w:left w:val="single" w:sz="18" w:space="0" w:color="auto"/>
              <w:right w:val="single" w:sz="4" w:space="0" w:color="auto"/>
            </w:tcBorders>
          </w:tcPr>
          <w:p w:rsidR="002062EF" w:rsidDel="00C95281"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left w:val="single" w:sz="4" w:space="0" w:color="auto"/>
              <w:right w:val="single" w:sz="4" w:space="0" w:color="auto"/>
            </w:tcBorders>
            <w:vAlign w:val="center"/>
          </w:tcPr>
          <w:p w:rsidR="002062EF" w:rsidRPr="0095493F" w:rsidRDefault="002062EF" w:rsidP="00994625">
            <w:pPr>
              <w:tabs>
                <w:tab w:val="left" w:pos="-2371"/>
                <w:tab w:val="left" w:pos="-1651"/>
                <w:tab w:val="left" w:pos="-696"/>
                <w:tab w:val="left" w:pos="-226"/>
                <w:tab w:val="left" w:pos="127"/>
                <w:tab w:val="left" w:pos="480"/>
                <w:tab w:val="left" w:pos="833"/>
                <w:tab w:val="left" w:pos="2505"/>
              </w:tabs>
              <w:spacing w:before="0" w:after="0"/>
            </w:pPr>
            <w:r w:rsidRPr="0095493F">
              <w:t xml:space="preserve">Gage accuracy must be at least </w:t>
            </w:r>
            <w:r>
              <w:t>+ or -</w:t>
            </w:r>
            <w:r w:rsidRPr="0095493F">
              <w:t xml:space="preserve"> 1.0 </w:t>
            </w:r>
            <w:r>
              <w:t>%</w:t>
            </w:r>
            <w:r w:rsidRPr="0095493F">
              <w:t xml:space="preserve"> of the gage span.</w:t>
            </w:r>
          </w:p>
        </w:tc>
        <w:tc>
          <w:tcPr>
            <w:tcW w:w="1658" w:type="dxa"/>
            <w:tcBorders>
              <w:left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left w:val="single" w:sz="18" w:space="0" w:color="auto"/>
              <w:bottom w:val="single" w:sz="4" w:space="0" w:color="auto"/>
              <w:right w:val="single" w:sz="4" w:space="0" w:color="auto"/>
            </w:tcBorders>
          </w:tcPr>
          <w:p w:rsidR="002062EF" w:rsidDel="00C95281"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979" w:type="dxa"/>
            <w:tcBorders>
              <w:left w:val="single" w:sz="4" w:space="0" w:color="auto"/>
              <w:bottom w:val="single" w:sz="4" w:space="0" w:color="auto"/>
              <w:right w:val="single" w:sz="4" w:space="0" w:color="auto"/>
            </w:tcBorders>
          </w:tcPr>
          <w:p w:rsidR="002062EF" w:rsidRPr="0095493F" w:rsidRDefault="002062EF" w:rsidP="00994625">
            <w:pPr>
              <w:tabs>
                <w:tab w:val="left" w:pos="-2371"/>
                <w:tab w:val="left" w:pos="-1651"/>
                <w:tab w:val="left" w:pos="-696"/>
                <w:tab w:val="left" w:pos="-226"/>
                <w:tab w:val="left" w:pos="127"/>
                <w:tab w:val="left" w:pos="480"/>
                <w:tab w:val="left" w:pos="833"/>
                <w:tab w:val="left" w:pos="2505"/>
              </w:tabs>
              <w:spacing w:before="0" w:after="0"/>
            </w:pPr>
            <w:r w:rsidRPr="0095493F">
              <w:t>Primary gage accuracy must be at least + or - 1.0% of the gage span.</w:t>
            </w:r>
          </w:p>
        </w:tc>
        <w:tc>
          <w:tcPr>
            <w:tcW w:w="1658" w:type="dxa"/>
            <w:tcBorders>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Del="00C95281"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979" w:type="dxa"/>
            <w:tcBorders>
              <w:top w:val="single" w:sz="4" w:space="0" w:color="auto"/>
              <w:left w:val="single" w:sz="4" w:space="0" w:color="auto"/>
              <w:bottom w:val="single" w:sz="4" w:space="0" w:color="auto"/>
              <w:right w:val="single" w:sz="4" w:space="0" w:color="auto"/>
            </w:tcBorders>
          </w:tcPr>
          <w:p w:rsidR="002062EF" w:rsidRPr="0095493F" w:rsidRDefault="002062EF" w:rsidP="00994625">
            <w:pPr>
              <w:tabs>
                <w:tab w:val="left" w:pos="-1440"/>
                <w:tab w:val="left" w:pos="-720"/>
                <w:tab w:val="left" w:pos="235"/>
                <w:tab w:val="left" w:pos="705"/>
                <w:tab w:val="left" w:pos="1058"/>
                <w:tab w:val="left" w:pos="1411"/>
                <w:tab w:val="left" w:pos="1764"/>
              </w:tabs>
              <w:spacing w:before="0" w:after="0"/>
            </w:pPr>
            <w:r w:rsidRPr="0095493F">
              <w:t>DIGITAL GAGES</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Digital gages are authorized for use by reference (b).</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Digital gages of any range may be used as long as the gage accuracy is equal to or better than + or - 1.0% of the gage span.</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Gage range may exceed 200 % of the test pressure as long as the gage accuracy is equal to or better than + or - 1.0% of the test pressure.</w:t>
            </w:r>
          </w:p>
          <w:p w:rsidR="002062EF" w:rsidRPr="0095493F" w:rsidRDefault="002062EF" w:rsidP="00994625">
            <w:pPr>
              <w:tabs>
                <w:tab w:val="left" w:pos="-1440"/>
                <w:tab w:val="left" w:pos="-720"/>
                <w:tab w:val="left" w:pos="235"/>
                <w:tab w:val="left" w:pos="705"/>
                <w:tab w:val="left" w:pos="1058"/>
                <w:tab w:val="left" w:pos="1411"/>
                <w:tab w:val="left" w:pos="1764"/>
              </w:tabs>
              <w:spacing w:before="60" w:after="0"/>
            </w:pPr>
            <w:r w:rsidRPr="0095493F">
              <w:t>Gage accuracy must be equal to or better than + or - 1.0% of the test pressure.</w:t>
            </w:r>
          </w:p>
          <w:p w:rsidR="002062EF" w:rsidRPr="0095493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RECORD GAGE DATA:</w:t>
            </w:r>
          </w:p>
          <w:p w:rsidR="002062EF" w:rsidRDefault="002062EF" w:rsidP="00994625">
            <w:pPr>
              <w:tabs>
                <w:tab w:val="right" w:pos="6571"/>
              </w:tabs>
              <w:spacing w:before="0" w:after="0"/>
            </w:pPr>
            <w:r>
              <w:t xml:space="preserve">Primary gage range </w:t>
            </w:r>
            <w:r>
              <w:rPr>
                <w:u w:val="single"/>
              </w:rPr>
              <w:t xml:space="preserve">         </w:t>
            </w:r>
            <w:r>
              <w:t xml:space="preserve"> psi Cal due date</w:t>
            </w:r>
            <w:r>
              <w:rPr>
                <w:u w:val="single"/>
              </w:rPr>
              <w:t xml:space="preserve">           </w:t>
            </w:r>
            <w:r>
              <w:t xml:space="preserve"> Ser Number________________</w:t>
            </w:r>
          </w:p>
          <w:p w:rsidR="002062EF" w:rsidRPr="0095493F" w:rsidRDefault="002062EF" w:rsidP="00994625">
            <w:pPr>
              <w:tabs>
                <w:tab w:val="clear" w:pos="5328"/>
                <w:tab w:val="clear" w:pos="6048"/>
                <w:tab w:val="left" w:pos="-2371"/>
                <w:tab w:val="left" w:pos="-1651"/>
                <w:tab w:val="left" w:pos="-720"/>
                <w:tab w:val="left" w:pos="-226"/>
                <w:tab w:val="left" w:pos="127"/>
                <w:tab w:val="left" w:pos="480"/>
                <w:tab w:val="left" w:pos="833"/>
                <w:tab w:val="left" w:pos="2505"/>
                <w:tab w:val="left" w:pos="6571"/>
              </w:tabs>
              <w:spacing w:before="240"/>
              <w:rPr>
                <w:u w:val="single"/>
              </w:rPr>
            </w:pPr>
            <w:r>
              <w:t xml:space="preserve">Backup gage range </w:t>
            </w:r>
            <w:r>
              <w:rPr>
                <w:u w:val="single"/>
              </w:rPr>
              <w:t xml:space="preserve">          </w:t>
            </w:r>
            <w:r>
              <w:t xml:space="preserve"> psi Cal due date</w:t>
            </w:r>
            <w:r>
              <w:rPr>
                <w:u w:val="single"/>
              </w:rPr>
              <w:t xml:space="preserve">           </w:t>
            </w:r>
            <w:r>
              <w:t xml:space="preserve"> Ser Number</w:t>
            </w:r>
            <w:r>
              <w:rPr>
                <w:u w:val="single"/>
              </w:rPr>
              <w:tab/>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rPr>
                <w:rStyle w:val="CommentReference"/>
                <w:rFonts w:ascii="Courier" w:hAnsi="Courier"/>
              </w:rPr>
            </w:pPr>
            <w:r>
              <w:t>d.</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Gages have been calibrated within the required periodicity.  </w:t>
            </w:r>
          </w:p>
          <w:p w:rsidR="002062EF" w:rsidRDefault="002062EF" w:rsidP="00994625">
            <w:pPr>
              <w:tabs>
                <w:tab w:val="left" w:pos="-1440"/>
                <w:tab w:val="left" w:pos="-720"/>
                <w:tab w:val="left" w:pos="235"/>
                <w:tab w:val="left" w:pos="705"/>
                <w:tab w:val="left" w:pos="1058"/>
                <w:tab w:val="left" w:pos="1411"/>
                <w:tab w:val="left" w:pos="1764"/>
              </w:tabs>
              <w:spacing w:before="0" w:after="0"/>
            </w:pPr>
            <w:r>
              <w:t>Circle applicable item:</w:t>
            </w:r>
          </w:p>
          <w:p w:rsidR="002062EF" w:rsidRDefault="002062EF" w:rsidP="00994625">
            <w:pPr>
              <w:tabs>
                <w:tab w:val="left" w:pos="-1440"/>
                <w:tab w:val="left" w:pos="-720"/>
                <w:tab w:val="left" w:pos="235"/>
                <w:tab w:val="left" w:pos="705"/>
                <w:tab w:val="left" w:pos="1058"/>
                <w:tab w:val="left" w:pos="1411"/>
                <w:tab w:val="left" w:pos="1764"/>
              </w:tabs>
              <w:spacing w:before="240" w:after="240"/>
            </w:pPr>
            <w:r>
              <w:t xml:space="preserve">(1)  Normal metrology requirements list calibration frequency (This is the frequency unless specified otherwise for the specific test). </w:t>
            </w:r>
          </w:p>
          <w:p w:rsidR="002062EF" w:rsidRDefault="002062EF" w:rsidP="00994625">
            <w:pPr>
              <w:tabs>
                <w:tab w:val="right" w:pos="6571"/>
              </w:tabs>
              <w:spacing w:before="0" w:after="0"/>
            </w:pPr>
            <w:r>
              <w:t xml:space="preserve">(2)  Special frequency </w:t>
            </w:r>
            <w:r>
              <w:rPr>
                <w:u w:val="single"/>
              </w:rPr>
              <w:t xml:space="preserve">         </w:t>
            </w:r>
            <w:r>
              <w:t xml:space="preserve"> required by </w:t>
            </w:r>
            <w:r>
              <w:rPr>
                <w:u w:val="single"/>
              </w:rPr>
              <w:tab/>
            </w:r>
          </w:p>
          <w:p w:rsidR="002062EF" w:rsidRDefault="002062EF" w:rsidP="00994625">
            <w:pPr>
              <w:pStyle w:val="CommentText"/>
              <w:widowControl/>
              <w:tabs>
                <w:tab w:val="left" w:pos="-2371"/>
                <w:tab w:val="left" w:pos="-1651"/>
                <w:tab w:val="left" w:pos="-696"/>
                <w:tab w:val="left" w:pos="-226"/>
                <w:tab w:val="left" w:pos="127"/>
                <w:tab w:val="left" w:pos="480"/>
                <w:tab w:val="left" w:pos="833"/>
                <w:tab w:val="left" w:pos="2505"/>
              </w:tabs>
              <w:spacing w:before="0"/>
            </w:pPr>
            <w:r>
              <w:rPr>
                <w:rFonts w:ascii="Times New Roman" w:hAnsi="Times New Roman"/>
              </w:rPr>
              <w:t>(Indicate required frequency and applicable reference).</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230"/>
        </w:trPr>
        <w:tc>
          <w:tcPr>
            <w:tcW w:w="9590" w:type="dxa"/>
            <w:gridSpan w:val="3"/>
            <w:tcBorders>
              <w:top w:val="single" w:sz="4" w:space="0" w:color="auto"/>
              <w:left w:val="single" w:sz="18"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rPr>
                <w:b/>
              </w:rPr>
              <w:t>3.  OVERPRESSURE PROTECTION:</w:t>
            </w:r>
          </w:p>
        </w:tc>
      </w:tr>
      <w:tr w:rsidR="002062EF" w:rsidTr="00994625">
        <w:trPr>
          <w:trHeight w:val="230"/>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The manual release of pressure is the primary method of protection.</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Backup relief valve, automatic or manual, will be provided.  (Automatic preferred unless otherwise specified).</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If the temporary relief valves provided are to be installed into the system, installation must be such that it does not damage the system or system components.  Review reference (b) or (c), as applicable.</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The over-capacity of relief valves should not cause excessive thermal and pressure shock.  (Relief valve capacity should not be grossly higher than pressure source capacity).</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e.</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The blow down characteristics must be compatible with the system being tested.  (The reseating characteristics of automatic reliefs should be consistent with the requirements of the system being tested).  (Review manufacturer's data).</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f.</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Valve accumulation at the flow of the test pressure source must not exceed 10% of the relief valve set point.</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g.</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Temporary automatic relief valves which have more than one inlet and therefore provide different relief valve performance characteristics (e.g., set pressure) must not be used.</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rPr>
          <w:trHeight w:val="465"/>
        </w:trPr>
        <w:tc>
          <w:tcPr>
            <w:tcW w:w="953" w:type="dxa"/>
            <w:tcBorders>
              <w:top w:val="single" w:sz="4" w:space="0" w:color="auto"/>
              <w:left w:val="single" w:sz="18" w:space="0" w:color="auto"/>
              <w:bottom w:val="single" w:sz="8"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h.</w:t>
            </w:r>
          </w:p>
        </w:tc>
        <w:tc>
          <w:tcPr>
            <w:tcW w:w="6979" w:type="dxa"/>
            <w:tcBorders>
              <w:top w:val="single" w:sz="4" w:space="0" w:color="auto"/>
              <w:left w:val="single" w:sz="4" w:space="0" w:color="auto"/>
              <w:bottom w:val="single" w:sz="4" w:space="0" w:color="auto"/>
              <w:right w:val="single" w:sz="4"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Temporary automatic reliefs which have a rapid adjustment feature by which the set point may be inadvertently changed must not be used.</w:t>
            </w:r>
          </w:p>
        </w:tc>
        <w:tc>
          <w:tcPr>
            <w:tcW w:w="1658" w:type="dxa"/>
            <w:tcBorders>
              <w:top w:val="single" w:sz="4" w:space="0" w:color="auto"/>
              <w:left w:val="single" w:sz="4" w:space="0" w:color="auto"/>
              <w:bottom w:val="single" w:sz="4"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bl>
    <w:p w:rsidR="002062EF" w:rsidRDefault="002062EF" w:rsidP="002062EF">
      <w:pPr>
        <w:tabs>
          <w:tab w:val="left" w:pos="-1440"/>
          <w:tab w:val="left" w:pos="-720"/>
          <w:tab w:val="left" w:pos="235"/>
          <w:tab w:val="left" w:pos="705"/>
          <w:tab w:val="left" w:pos="1058"/>
          <w:tab w:val="left" w:pos="1411"/>
          <w:tab w:val="left" w:pos="1764"/>
        </w:tabs>
        <w:spacing w:before="0" w:after="0"/>
        <w:jc w:val="center"/>
        <w:sectPr w:rsidR="002062EF" w:rsidSect="001F2FF0">
          <w:endnotePr>
            <w:numFmt w:val="decimal"/>
          </w:endnotePr>
          <w:pgSz w:w="12240" w:h="15840" w:code="1"/>
          <w:pgMar w:top="1440" w:right="1440" w:bottom="1440" w:left="1440" w:header="720" w:footer="720" w:gutter="0"/>
          <w:pgNumType w:start="1"/>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2062EF" w:rsidTr="00994625">
        <w:trPr>
          <w:tblHeader/>
        </w:trPr>
        <w:tc>
          <w:tcPr>
            <w:tcW w:w="931" w:type="dxa"/>
            <w:tcBorders>
              <w:top w:val="single" w:sz="18" w:space="0" w:color="auto"/>
              <w:left w:val="single" w:sz="18"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lastRenderedPageBreak/>
              <w:t>ITEM</w:t>
            </w:r>
          </w:p>
          <w:p w:rsidR="002062EF" w:rsidRDefault="002062EF" w:rsidP="00994625">
            <w:pPr>
              <w:tabs>
                <w:tab w:val="left" w:pos="-1440"/>
                <w:tab w:val="left" w:pos="-720"/>
                <w:tab w:val="left" w:pos="288"/>
                <w:tab w:val="left" w:pos="1008"/>
                <w:tab w:val="left" w:pos="1728"/>
                <w:tab w:val="left" w:pos="2448"/>
              </w:tabs>
              <w:spacing w:before="0" w:after="0"/>
              <w:jc w:val="center"/>
            </w:pPr>
            <w:r>
              <w:t>NO.</w:t>
            </w:r>
          </w:p>
        </w:tc>
        <w:tc>
          <w:tcPr>
            <w:tcW w:w="6811" w:type="dxa"/>
            <w:tcBorders>
              <w:top w:val="single" w:sz="18" w:space="0" w:color="auto"/>
              <w:left w:val="single" w:sz="7"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CHECK OFF</w:t>
            </w:r>
          </w:p>
          <w:p w:rsidR="002062EF" w:rsidRDefault="002062EF" w:rsidP="00994625">
            <w:pPr>
              <w:tabs>
                <w:tab w:val="left" w:pos="-1440"/>
                <w:tab w:val="left" w:pos="-720"/>
                <w:tab w:val="left" w:pos="288"/>
                <w:tab w:val="left" w:pos="1008"/>
                <w:tab w:val="left" w:pos="1728"/>
                <w:tab w:val="left" w:pos="2448"/>
              </w:tabs>
              <w:spacing w:before="0" w:after="0"/>
              <w:jc w:val="center"/>
            </w:pPr>
            <w:r>
              <w:t>or N/A</w:t>
            </w:r>
          </w:p>
        </w:tc>
      </w:tr>
      <w:tr w:rsidR="002062EF" w:rsidTr="00994625">
        <w:tc>
          <w:tcPr>
            <w:tcW w:w="9359" w:type="dxa"/>
            <w:gridSpan w:val="3"/>
            <w:tcBorders>
              <w:top w:val="single" w:sz="8" w:space="0" w:color="auto"/>
              <w:left w:val="single" w:sz="1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before="0" w:after="0"/>
            </w:pPr>
            <w:r>
              <w:rPr>
                <w:b/>
              </w:rPr>
              <w:t>4.  OVERPRESSURE PROTECTION SETPOINT DETERMINATION:</w:t>
            </w: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If performing a maximum operating pressure test, verify that installed system relief valves are unisolated and not blocked or gagged.  The set point for the manual release of pressure must be based on installed system relief set points.</w:t>
            </w: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c>
          <w:tcPr>
            <w:tcW w:w="9359" w:type="dxa"/>
            <w:gridSpan w:val="3"/>
            <w:tcBorders>
              <w:top w:val="single" w:sz="8" w:space="0" w:color="auto"/>
              <w:left w:val="single" w:sz="18" w:space="0" w:color="auto"/>
              <w:right w:val="single" w:sz="18" w:space="0" w:color="auto"/>
            </w:tcBorders>
          </w:tcPr>
          <w:p w:rsidR="002062EF" w:rsidRDefault="002062EF" w:rsidP="00994625">
            <w:pPr>
              <w:pStyle w:val="caution"/>
            </w:pPr>
            <w:r>
              <w:t>CAUTION:</w:t>
            </w:r>
            <w:r>
              <w:tab/>
              <w:t>WHEN PERFORMING MAXIMUM OPERATING PRESSURE TESTS, INSTALLED RELIEF VALVES PROVIDE SYSTEM PROTECTION.  SYSTEM RELIEF VALVES MUST NOT BE REMOVED FROM SERVICE.</w:t>
            </w:r>
          </w:p>
        </w:tc>
      </w:tr>
      <w:tr w:rsidR="002062EF" w:rsidTr="00994625">
        <w:tc>
          <w:tcPr>
            <w:tcW w:w="931"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811" w:type="dxa"/>
            <w:tcBorders>
              <w:top w:val="single" w:sz="7" w:space="0" w:color="auto"/>
              <w:left w:val="single" w:sz="7"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 xml:space="preserve">Record required hydrostatic test pressure </w:t>
            </w:r>
            <w:r>
              <w:rPr>
                <w:u w:val="single"/>
              </w:rPr>
              <w:t xml:space="preserve">              </w:t>
            </w:r>
            <w:r>
              <w:t xml:space="preserve"> psi.</w:t>
            </w:r>
          </w:p>
        </w:tc>
        <w:tc>
          <w:tcPr>
            <w:tcW w:w="1617"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Record required overpressure protection set point </w:t>
            </w:r>
            <w:r>
              <w:rPr>
                <w:u w:val="single"/>
              </w:rPr>
              <w:t xml:space="preserve">            </w:t>
            </w:r>
            <w:r>
              <w:t xml:space="preserve"> psi.</w:t>
            </w:r>
          </w:p>
          <w:p w:rsidR="002062EF" w:rsidRDefault="002062EF" w:rsidP="00994625">
            <w:pPr>
              <w:tabs>
                <w:tab w:val="left" w:pos="-1440"/>
                <w:tab w:val="left" w:pos="-720"/>
                <w:tab w:val="left" w:pos="235"/>
                <w:tab w:val="left" w:pos="705"/>
                <w:tab w:val="left" w:pos="1058"/>
                <w:tab w:val="left" w:pos="1411"/>
                <w:tab w:val="left" w:pos="1764"/>
              </w:tabs>
              <w:spacing w:before="240" w:after="0"/>
            </w:pPr>
            <w:r>
              <w:t xml:space="preserve">Circle applicable determination method:  the lesser of:  </w:t>
            </w:r>
          </w:p>
          <w:p w:rsidR="002062EF" w:rsidRDefault="002062EF" w:rsidP="00994625">
            <w:pPr>
              <w:tabs>
                <w:tab w:val="left" w:pos="-1440"/>
                <w:tab w:val="left" w:pos="-720"/>
                <w:tab w:val="left" w:pos="235"/>
                <w:tab w:val="left" w:pos="705"/>
                <w:tab w:val="left" w:pos="1058"/>
                <w:tab w:val="left" w:pos="1411"/>
                <w:tab w:val="left" w:pos="1764"/>
              </w:tabs>
              <w:spacing w:before="0" w:after="0"/>
            </w:pPr>
            <w:r>
              <w:t>(1)  100 psi over test pressure.</w:t>
            </w:r>
          </w:p>
          <w:p w:rsidR="002062EF" w:rsidRDefault="002062EF" w:rsidP="00994625">
            <w:pPr>
              <w:tabs>
                <w:tab w:val="left" w:pos="-2371"/>
                <w:tab w:val="left" w:pos="-1651"/>
                <w:tab w:val="left" w:pos="-696"/>
                <w:tab w:val="left" w:pos="-226"/>
                <w:tab w:val="left" w:pos="127"/>
                <w:tab w:val="left" w:pos="480"/>
                <w:tab w:val="left" w:pos="833"/>
                <w:tab w:val="left" w:pos="2505"/>
              </w:tabs>
              <w:spacing w:before="0"/>
              <w:ind w:left="2506" w:hanging="2506"/>
            </w:pPr>
            <w:r>
              <w:t>(2)  10% above test pressure.</w:t>
            </w:r>
            <w:r>
              <w:tab/>
            </w:r>
            <w:r>
              <w:tab/>
            </w: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9182"/>
                <w:tab w:val="left" w:pos="-8462"/>
                <w:tab w:val="left" w:pos="-7507"/>
                <w:tab w:val="left" w:pos="-7037"/>
                <w:tab w:val="left" w:pos="-6684"/>
                <w:tab w:val="left" w:pos="-6331"/>
                <w:tab w:val="left" w:pos="-5978"/>
                <w:tab w:val="left" w:pos="-4306"/>
              </w:tabs>
              <w:spacing w:before="0" w:after="0"/>
            </w:pPr>
          </w:p>
        </w:tc>
      </w:tr>
      <w:tr w:rsidR="002062EF" w:rsidTr="00994625">
        <w:tc>
          <w:tcPr>
            <w:tcW w:w="9359"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before="0" w:after="0"/>
            </w:pPr>
            <w:r>
              <w:rPr>
                <w:b/>
              </w:rPr>
              <w:t>5.  TEMPORARY EQUIPMENT REQUIREMENTS:</w:t>
            </w: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Temporary connections and equipment (cap, spool pieces, jumpers, blank flanges, hoses, etc.) must be verified to be capable of withstanding the test pressure.</w:t>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Verify that within the last year and subsequent to disassembly or replacement of any test rig equipment the assembled test rig has been satisfactorily tested to a pressure approximately 15% above the maximum pressure it will witness during the system hydrostatic test.  (Hydro is not required to test pressure gage and relief valve replacement or fittings between subassemblies designed to be broken for portability.  Set point testing of the test rig relief valve while on the test rig meets this requirement).</w:t>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811" w:type="dxa"/>
            <w:tcBorders>
              <w:top w:val="single" w:sz="7" w:space="0" w:color="auto"/>
              <w:left w:val="single" w:sz="7"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Verify the rig has been cleaned to meet the system cleanliness requirements of the system being tested.</w:t>
            </w:r>
          </w:p>
        </w:tc>
        <w:tc>
          <w:tcPr>
            <w:tcW w:w="1617"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No quick-disconnects with check features are to be used in the test rig.</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59" w:type="dxa"/>
            <w:gridSpan w:val="3"/>
            <w:tcBorders>
              <w:top w:val="single" w:sz="8" w:space="0" w:color="auto"/>
              <w:left w:val="single" w:sz="18" w:space="0" w:color="auto"/>
              <w:bottom w:val="single" w:sz="8" w:space="0" w:color="auto"/>
              <w:righ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 w:val="left" w:pos="3436"/>
              </w:tabs>
              <w:spacing w:before="0" w:after="0"/>
            </w:pPr>
            <w:r>
              <w:rPr>
                <w:b/>
              </w:rPr>
              <w:t>6.  OPERATIONAL TEST:</w:t>
            </w:r>
          </w:p>
        </w:tc>
      </w:tr>
      <w:tr w:rsidR="002062EF" w:rsidTr="00994625">
        <w:tc>
          <w:tcPr>
            <w:tcW w:w="9359" w:type="dxa"/>
            <w:gridSpan w:val="3"/>
            <w:tcBorders>
              <w:top w:val="single" w:sz="8" w:space="0" w:color="auto"/>
              <w:left w:val="single" w:sz="18" w:space="0" w:color="auto"/>
              <w:right w:val="single" w:sz="18" w:space="0" w:color="auto"/>
            </w:tcBorders>
          </w:tcPr>
          <w:p w:rsidR="002062EF" w:rsidRDefault="002062EF" w:rsidP="00994625">
            <w:pPr>
              <w:tabs>
                <w:tab w:val="left" w:pos="1815"/>
              </w:tabs>
              <w:spacing w:before="0" w:after="0"/>
            </w:pPr>
            <w:r>
              <w:t>INSTRUCTIONS:</w:t>
            </w:r>
            <w:r>
              <w:tab/>
              <w:t>The following checks must be performed with the test rig isolated from the system being tested.  This may be done by blanking the hose prior to connecting the rig to the system.  References (b) and (c) provide a sample step-by-step procedure for these checks.  Equipment provided by an FMA or Industrial Activity must be tested prior to being issued to a tended ship.  If documentation is provided by the issuing FMA or Industrial Activity that the assembled test rig has been verified to meet all of the requirements of this appendix, the operational test need not be repeated by the end user.</w:t>
            </w:r>
          </w:p>
          <w:p w:rsidR="002062EF" w:rsidRDefault="002062EF" w:rsidP="00994625">
            <w:pPr>
              <w:pStyle w:val="note"/>
              <w:spacing w:before="240" w:after="0"/>
            </w:pPr>
            <w:r>
              <w:t>NOTE:</w:t>
            </w:r>
            <w:r>
              <w:tab/>
              <w:t>FOR SHOP TEST FACILITIES (I.E., INTERMEDIATE MAINTENANCE ACTIVITIES, NAVAL SHIPYARDS AND TENDERS) WHERE HYDROSTATIC TESTS ARE CONDUCTED AT LEAST ONCE EVERY TWO WEEKS AND WHERE THE TEST GAGES (BACKUP AND MASTER) ARE COVERED UNDER THE NAVY METROLOGY AND CALIBRATION (METCAL) SYSTEM, CROSS CHECKING THE GAGES BEFORE TEST IS NOT REQUIRED.</w:t>
            </w:r>
          </w:p>
        </w:tc>
      </w:tr>
      <w:tr w:rsidR="002062EF" w:rsidTr="00994625">
        <w:tc>
          <w:tcPr>
            <w:tcW w:w="931" w:type="dxa"/>
            <w:tcBorders>
              <w:top w:val="single" w:sz="7" w:space="0" w:color="auto"/>
              <w:left w:val="single" w:sz="1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a.</w:t>
            </w:r>
          </w:p>
        </w:tc>
        <w:tc>
          <w:tcPr>
            <w:tcW w:w="6811" w:type="dxa"/>
            <w:tcBorders>
              <w:top w:val="single" w:sz="7" w:space="0" w:color="auto"/>
              <w:left w:val="single" w:sz="7"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ANALOG GAGES:</w:t>
            </w:r>
          </w:p>
          <w:p w:rsidR="002062EF" w:rsidRDefault="002062EF" w:rsidP="00994625">
            <w:pPr>
              <w:tabs>
                <w:tab w:val="left" w:pos="-2371"/>
                <w:tab w:val="left" w:pos="-1651"/>
                <w:tab w:val="left" w:pos="-696"/>
                <w:tab w:val="left" w:pos="-226"/>
                <w:tab w:val="left" w:pos="127"/>
                <w:tab w:val="left" w:pos="480"/>
                <w:tab w:val="left" w:pos="833"/>
                <w:tab w:val="left" w:pos="2505"/>
              </w:tabs>
              <w:spacing w:before="0" w:after="0"/>
            </w:pPr>
            <w:r>
              <w:t>Mark all test  gages with either a red grease pencil, red tape, or the use of an integral red hand or other suitable mark at the required relief over pressure protection set point, half way between the test pressure and the relief valve set point.</w:t>
            </w:r>
          </w:p>
        </w:tc>
        <w:tc>
          <w:tcPr>
            <w:tcW w:w="1617" w:type="dxa"/>
            <w:tcBorders>
              <w:top w:val="single" w:sz="7" w:space="0" w:color="auto"/>
              <w:left w:val="single" w:sz="7"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bl>
    <w:p w:rsidR="002062EF" w:rsidRDefault="002062EF" w:rsidP="002062EF">
      <w:pPr>
        <w:tabs>
          <w:tab w:val="left" w:pos="-1440"/>
          <w:tab w:val="left" w:pos="-720"/>
          <w:tab w:val="left" w:pos="235"/>
          <w:tab w:val="left" w:pos="705"/>
          <w:tab w:val="left" w:pos="1058"/>
          <w:tab w:val="left" w:pos="1411"/>
          <w:tab w:val="left" w:pos="1764"/>
        </w:tabs>
        <w:spacing w:before="0" w:after="0"/>
        <w:jc w:val="center"/>
        <w:sectPr w:rsidR="002062EF" w:rsidSect="00E903CD">
          <w:headerReference w:type="even" r:id="rId6"/>
          <w:footerReference w:type="even" r:id="rId7"/>
          <w:endnotePr>
            <w:numFmt w:val="decimal"/>
          </w:endnotePr>
          <w:pgSz w:w="12240" w:h="15840" w:code="1"/>
          <w:pgMar w:top="1440" w:right="1440" w:bottom="1440" w:left="144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931"/>
        <w:gridCol w:w="6811"/>
        <w:gridCol w:w="1617"/>
      </w:tblGrid>
      <w:tr w:rsidR="002062EF" w:rsidTr="00994625">
        <w:trPr>
          <w:tblHeader/>
        </w:trPr>
        <w:tc>
          <w:tcPr>
            <w:tcW w:w="931" w:type="dxa"/>
            <w:tcBorders>
              <w:top w:val="single" w:sz="18" w:space="0" w:color="auto"/>
              <w:left w:val="single" w:sz="18"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lastRenderedPageBreak/>
              <w:t>ITEM</w:t>
            </w:r>
          </w:p>
          <w:p w:rsidR="002062EF" w:rsidRDefault="002062EF" w:rsidP="00994625">
            <w:pPr>
              <w:tabs>
                <w:tab w:val="left" w:pos="-1440"/>
                <w:tab w:val="left" w:pos="-720"/>
                <w:tab w:val="left" w:pos="288"/>
                <w:tab w:val="left" w:pos="1008"/>
                <w:tab w:val="left" w:pos="1728"/>
                <w:tab w:val="left" w:pos="2448"/>
              </w:tabs>
              <w:spacing w:before="0" w:after="0"/>
              <w:jc w:val="center"/>
            </w:pPr>
            <w:r>
              <w:t>NO.</w:t>
            </w:r>
          </w:p>
        </w:tc>
        <w:tc>
          <w:tcPr>
            <w:tcW w:w="6811" w:type="dxa"/>
            <w:tcBorders>
              <w:top w:val="single" w:sz="18" w:space="0" w:color="auto"/>
              <w:left w:val="single" w:sz="7" w:space="0" w:color="auto"/>
              <w:bottom w:val="single" w:sz="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ATTRIBUTE</w:t>
            </w:r>
          </w:p>
        </w:tc>
        <w:tc>
          <w:tcPr>
            <w:tcW w:w="1617" w:type="dxa"/>
            <w:tcBorders>
              <w:top w:val="single" w:sz="18" w:space="0" w:color="auto"/>
              <w:left w:val="single" w:sz="7" w:space="0" w:color="auto"/>
              <w:bottom w:val="single" w:sz="8" w:space="0" w:color="auto"/>
              <w:right w:val="single" w:sz="18" w:space="0" w:color="auto"/>
            </w:tcBorders>
            <w:vAlign w:val="center"/>
          </w:tcPr>
          <w:p w:rsidR="002062EF" w:rsidRDefault="002062EF" w:rsidP="00994625">
            <w:pPr>
              <w:tabs>
                <w:tab w:val="left" w:pos="-1440"/>
                <w:tab w:val="left" w:pos="-720"/>
                <w:tab w:val="left" w:pos="288"/>
                <w:tab w:val="left" w:pos="1008"/>
                <w:tab w:val="left" w:pos="1728"/>
                <w:tab w:val="left" w:pos="2448"/>
              </w:tabs>
              <w:spacing w:before="0" w:after="0"/>
              <w:jc w:val="center"/>
            </w:pPr>
            <w:r>
              <w:t>CHECK OFF</w:t>
            </w:r>
          </w:p>
          <w:p w:rsidR="002062EF" w:rsidRDefault="002062EF" w:rsidP="00994625">
            <w:pPr>
              <w:tabs>
                <w:tab w:val="left" w:pos="-1440"/>
                <w:tab w:val="left" w:pos="-720"/>
                <w:tab w:val="left" w:pos="288"/>
                <w:tab w:val="left" w:pos="1008"/>
                <w:tab w:val="left" w:pos="1728"/>
                <w:tab w:val="left" w:pos="2448"/>
              </w:tabs>
              <w:spacing w:before="0" w:after="0"/>
              <w:jc w:val="center"/>
            </w:pPr>
            <w:r>
              <w:t>or N/A</w:t>
            </w:r>
          </w:p>
        </w:tc>
      </w:tr>
      <w:tr w:rsidR="002062EF" w:rsidTr="00994625">
        <w:tc>
          <w:tcPr>
            <w:tcW w:w="931" w:type="dxa"/>
            <w:tcBorders>
              <w:left w:val="single" w:sz="18" w:space="0" w:color="auto"/>
              <w:bottom w:val="single" w:sz="8" w:space="0" w:color="auto"/>
              <w:right w:val="single" w:sz="8" w:space="0" w:color="auto"/>
            </w:tcBorders>
          </w:tcPr>
          <w:p w:rsidR="002062EF" w:rsidRPr="001A0BFD" w:rsidRDefault="002062EF" w:rsidP="00994625">
            <w:pPr>
              <w:tabs>
                <w:tab w:val="left" w:pos="-1440"/>
                <w:tab w:val="left" w:pos="-720"/>
                <w:tab w:val="left" w:pos="235"/>
                <w:tab w:val="left" w:pos="705"/>
                <w:tab w:val="left" w:pos="1058"/>
                <w:tab w:val="left" w:pos="1411"/>
                <w:tab w:val="left" w:pos="1764"/>
              </w:tabs>
              <w:spacing w:before="0" w:after="0"/>
              <w:jc w:val="center"/>
            </w:pPr>
          </w:p>
        </w:tc>
        <w:tc>
          <w:tcPr>
            <w:tcW w:w="6811" w:type="dxa"/>
            <w:tcBorders>
              <w:left w:val="single" w:sz="8" w:space="0" w:color="auto"/>
              <w:bottom w:val="single" w:sz="8" w:space="0" w:color="auto"/>
              <w:right w:val="single" w:sz="8" w:space="0" w:color="auto"/>
            </w:tcBorders>
          </w:tcPr>
          <w:p w:rsidR="002062EF" w:rsidRPr="001A0BFD" w:rsidRDefault="002062EF" w:rsidP="00994625">
            <w:pPr>
              <w:tabs>
                <w:tab w:val="left" w:pos="-2371"/>
                <w:tab w:val="left" w:pos="-1651"/>
                <w:tab w:val="left" w:pos="-696"/>
                <w:tab w:val="left" w:pos="-226"/>
                <w:tab w:val="left" w:pos="127"/>
                <w:tab w:val="left" w:pos="480"/>
                <w:tab w:val="left" w:pos="833"/>
                <w:tab w:val="left" w:pos="2505"/>
              </w:tabs>
              <w:spacing w:before="60" w:after="0"/>
            </w:pPr>
            <w:r w:rsidRPr="001A0BFD">
              <w:t>DIGITAL GAGES</w:t>
            </w:r>
            <w:r>
              <w:t>:</w:t>
            </w:r>
          </w:p>
          <w:p w:rsidR="002062EF" w:rsidRDefault="002062EF" w:rsidP="00994625">
            <w:pPr>
              <w:tabs>
                <w:tab w:val="left" w:pos="-1440"/>
                <w:tab w:val="left" w:pos="-720"/>
                <w:tab w:val="left" w:pos="235"/>
                <w:tab w:val="left" w:pos="705"/>
                <w:tab w:val="left" w:pos="1058"/>
                <w:tab w:val="left" w:pos="1411"/>
                <w:tab w:val="left" w:pos="1764"/>
              </w:tabs>
              <w:spacing w:before="0" w:after="0"/>
            </w:pPr>
            <w:r w:rsidRPr="001A0BFD">
              <w:t>Digital gages must have the manual over-pressure value (red hand setting) posted in the immediate vicinity of the display with red digits approximately the same size as the digits in the instrument display.  For example, red hand settings may be marked on a blank label plate of “Whiteboard” material affixed to the test rig and the setting entered using a non-permanent red marker (dry erase).</w:t>
            </w:r>
          </w:p>
        </w:tc>
        <w:tc>
          <w:tcPr>
            <w:tcW w:w="1617" w:type="dxa"/>
            <w:tcBorders>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7" w:space="0" w:color="auto"/>
              <w:left w:val="single" w:sz="18"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b.</w:t>
            </w:r>
          </w:p>
        </w:tc>
        <w:tc>
          <w:tcPr>
            <w:tcW w:w="6811" w:type="dxa"/>
            <w:tcBorders>
              <w:top w:val="single" w:sz="7" w:space="0" w:color="auto"/>
              <w:left w:val="single" w:sz="7" w:space="0" w:color="auto"/>
              <w:bottom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Raise rig pressure to the specified test pressure.  Verify primary and backup gages are in agreement.  Maximum difference between the two gage readings after height correction is no more than 2%.  Calculate 2% for each gage using the full-scale pressure measured by each gage (i.e., a 0-100 psi gage, 2% = 2 psig, the maximum difference between two gages with a 0-100 psi scale at a given pressure is 2 psig).</w:t>
            </w:r>
          </w:p>
          <w:p w:rsidR="002062EF" w:rsidRDefault="002062EF" w:rsidP="00994625">
            <w:pPr>
              <w:tabs>
                <w:tab w:val="left" w:pos="-1440"/>
                <w:tab w:val="left" w:pos="-720"/>
                <w:tab w:val="left" w:pos="235"/>
                <w:tab w:val="left" w:pos="705"/>
                <w:tab w:val="left" w:pos="1058"/>
                <w:tab w:val="left" w:pos="1411"/>
                <w:tab w:val="left" w:pos="1764"/>
              </w:tabs>
              <w:spacing w:before="240" w:after="240"/>
            </w:pPr>
            <w:r>
              <w:t xml:space="preserve">Required accuracy </w:t>
            </w:r>
            <w:r>
              <w:rPr>
                <w:u w:val="single"/>
              </w:rPr>
              <w:t xml:space="preserve">+ or -           </w:t>
            </w:r>
            <w:r>
              <w:t xml:space="preserve"> psig</w:t>
            </w:r>
            <w:r>
              <w:rPr>
                <w:u w:val="single"/>
              </w:rPr>
              <w:t>.</w:t>
            </w:r>
          </w:p>
          <w:p w:rsidR="002062EF" w:rsidRDefault="002062EF" w:rsidP="00994625">
            <w:pPr>
              <w:pStyle w:val="CommentText"/>
              <w:widowControl/>
              <w:tabs>
                <w:tab w:val="left" w:pos="-2371"/>
                <w:tab w:val="left" w:pos="-1651"/>
                <w:tab w:val="left" w:pos="-696"/>
                <w:tab w:val="left" w:pos="-226"/>
                <w:tab w:val="left" w:pos="127"/>
                <w:tab w:val="left" w:pos="480"/>
                <w:tab w:val="left" w:pos="833"/>
                <w:tab w:val="left" w:pos="2505"/>
              </w:tabs>
              <w:spacing w:before="0"/>
              <w:rPr>
                <w:rFonts w:ascii="Times New Roman" w:hAnsi="Times New Roman"/>
              </w:rPr>
            </w:pPr>
            <w:r>
              <w:rPr>
                <w:rFonts w:ascii="Times New Roman" w:hAnsi="Times New Roman"/>
              </w:rPr>
              <w:t>If not in agreement, replace or re-calibrate and repeat this step until satisfied.</w:t>
            </w:r>
          </w:p>
        </w:tc>
        <w:tc>
          <w:tcPr>
            <w:tcW w:w="1617" w:type="dxa"/>
            <w:tcBorders>
              <w:top w:val="single" w:sz="7" w:space="0" w:color="auto"/>
              <w:left w:val="single" w:sz="7"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c.</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Continue to raise pressure to the specified overpressure protection set point.  </w:t>
            </w:r>
          </w:p>
          <w:p w:rsidR="002062EF" w:rsidRDefault="002062EF" w:rsidP="00994625">
            <w:pPr>
              <w:tabs>
                <w:tab w:val="left" w:pos="-2371"/>
                <w:tab w:val="left" w:pos="-1651"/>
                <w:tab w:val="left" w:pos="-696"/>
                <w:tab w:val="left" w:pos="-226"/>
                <w:tab w:val="left" w:pos="127"/>
                <w:tab w:val="left" w:pos="480"/>
                <w:tab w:val="left" w:pos="833"/>
                <w:tab w:val="left" w:pos="2505"/>
              </w:tabs>
              <w:spacing w:before="240" w:after="0"/>
            </w:pPr>
            <w:r>
              <w:t xml:space="preserve">If the manual relief is installed on the rig (vice using an installed system valve), with the pressure source operating and at the specified manual relief set point, verify that the </w:t>
            </w:r>
            <w:r>
              <w:rPr>
                <w:b/>
              </w:rPr>
              <w:t>manual</w:t>
            </w:r>
            <w:r>
              <w:t xml:space="preserve"> relief and associated piping relieve the capacity of the pressure source.</w:t>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d.</w:t>
            </w:r>
          </w:p>
        </w:tc>
        <w:tc>
          <w:tcPr>
            <w:tcW w:w="6811" w:type="dxa"/>
            <w:tcBorders>
              <w:top w:val="single" w:sz="8" w:space="0" w:color="auto"/>
              <w:left w:val="single" w:sz="8" w:space="0" w:color="auto"/>
              <w:bottom w:val="single" w:sz="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pPr>
            <w:r>
              <w:t xml:space="preserve">Set or confirm setting of the automatic relief valve.  </w:t>
            </w:r>
          </w:p>
          <w:p w:rsidR="002062EF" w:rsidRDefault="002062EF" w:rsidP="00994625">
            <w:pPr>
              <w:tabs>
                <w:tab w:val="left" w:pos="-2371"/>
                <w:tab w:val="left" w:pos="-1651"/>
                <w:tab w:val="left" w:pos="-696"/>
                <w:tab w:val="left" w:pos="-226"/>
                <w:tab w:val="left" w:pos="127"/>
                <w:tab w:val="left" w:pos="480"/>
                <w:tab w:val="left" w:pos="833"/>
                <w:tab w:val="left" w:pos="2505"/>
              </w:tabs>
              <w:spacing w:before="240" w:after="0"/>
            </w:pPr>
            <w:r>
              <w:t xml:space="preserve">With the pressure source operating and at the relief set point, verify that the </w:t>
            </w:r>
            <w:r>
              <w:rPr>
                <w:b/>
              </w:rPr>
              <w:t>automatic</w:t>
            </w:r>
            <w:r>
              <w:t xml:space="preserve"> relief and associated piping relieve the capacity of the pressure source.</w:t>
            </w:r>
            <w:r>
              <w:tab/>
            </w:r>
          </w:p>
        </w:tc>
        <w:tc>
          <w:tcPr>
            <w:tcW w:w="1617" w:type="dxa"/>
            <w:tcBorders>
              <w:top w:val="single" w:sz="8" w:space="0" w:color="auto"/>
              <w:left w:val="single" w:sz="8" w:space="0" w:color="auto"/>
              <w:bottom w:val="single" w:sz="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r w:rsidR="002062EF" w:rsidTr="00994625">
        <w:tc>
          <w:tcPr>
            <w:tcW w:w="931" w:type="dxa"/>
            <w:tcBorders>
              <w:top w:val="single" w:sz="8" w:space="0" w:color="auto"/>
              <w:left w:val="single" w:sz="18" w:space="0" w:color="auto"/>
              <w:bottom w:val="single" w:sz="18" w:space="0" w:color="auto"/>
              <w:right w:val="single" w:sz="8" w:space="0" w:color="auto"/>
            </w:tcBorders>
          </w:tcPr>
          <w:p w:rsidR="002062EF" w:rsidRDefault="002062EF" w:rsidP="00994625">
            <w:pPr>
              <w:tabs>
                <w:tab w:val="left" w:pos="-1440"/>
                <w:tab w:val="left" w:pos="-720"/>
                <w:tab w:val="left" w:pos="235"/>
                <w:tab w:val="left" w:pos="705"/>
                <w:tab w:val="left" w:pos="1058"/>
                <w:tab w:val="left" w:pos="1411"/>
                <w:tab w:val="left" w:pos="1764"/>
              </w:tabs>
              <w:spacing w:before="0" w:after="0"/>
              <w:jc w:val="center"/>
            </w:pPr>
            <w:r>
              <w:t>e.</w:t>
            </w:r>
          </w:p>
        </w:tc>
        <w:tc>
          <w:tcPr>
            <w:tcW w:w="6811" w:type="dxa"/>
            <w:tcBorders>
              <w:top w:val="single" w:sz="8" w:space="0" w:color="auto"/>
              <w:left w:val="single" w:sz="8" w:space="0" w:color="auto"/>
              <w:bottom w:val="single" w:sz="18" w:space="0" w:color="auto"/>
              <w:right w:val="single" w:sz="8" w:space="0" w:color="auto"/>
            </w:tcBorders>
          </w:tcPr>
          <w:p w:rsidR="002062EF" w:rsidRDefault="002062EF" w:rsidP="00994625">
            <w:pPr>
              <w:pStyle w:val="CommentText"/>
              <w:widowControl/>
              <w:tabs>
                <w:tab w:val="left" w:pos="-2371"/>
                <w:tab w:val="left" w:pos="-1651"/>
                <w:tab w:val="left" w:pos="-696"/>
                <w:tab w:val="left" w:pos="-226"/>
                <w:tab w:val="left" w:pos="127"/>
                <w:tab w:val="left" w:pos="480"/>
                <w:tab w:val="left" w:pos="833"/>
                <w:tab w:val="left" w:pos="2505"/>
              </w:tabs>
              <w:spacing w:before="0" w:after="0"/>
              <w:rPr>
                <w:rFonts w:ascii="Times New Roman" w:hAnsi="Times New Roman"/>
              </w:rPr>
            </w:pPr>
            <w:r>
              <w:rPr>
                <w:rFonts w:ascii="Times New Roman" w:hAnsi="Times New Roman"/>
              </w:rPr>
              <w:t>Vent the rig to reduce pressure to reseat the automatic relief.  Slowly raise pressure again to recheck the automatic relief set point.</w:t>
            </w:r>
          </w:p>
        </w:tc>
        <w:tc>
          <w:tcPr>
            <w:tcW w:w="1617" w:type="dxa"/>
            <w:tcBorders>
              <w:top w:val="single" w:sz="8" w:space="0" w:color="auto"/>
              <w:left w:val="single" w:sz="8" w:space="0" w:color="auto"/>
              <w:bottom w:val="single" w:sz="18" w:space="0" w:color="auto"/>
              <w:right w:val="single" w:sz="18" w:space="0" w:color="auto"/>
            </w:tcBorders>
          </w:tcPr>
          <w:p w:rsidR="002062EF" w:rsidRDefault="002062EF" w:rsidP="00994625">
            <w:pPr>
              <w:tabs>
                <w:tab w:val="left" w:pos="-2371"/>
                <w:tab w:val="left" w:pos="-1651"/>
                <w:tab w:val="left" w:pos="-696"/>
                <w:tab w:val="left" w:pos="-226"/>
                <w:tab w:val="left" w:pos="127"/>
                <w:tab w:val="left" w:pos="480"/>
                <w:tab w:val="left" w:pos="833"/>
                <w:tab w:val="left" w:pos="2505"/>
              </w:tabs>
              <w:spacing w:before="0" w:after="0"/>
              <w:jc w:val="center"/>
            </w:pPr>
          </w:p>
        </w:tc>
      </w:tr>
    </w:tbl>
    <w:p w:rsidR="002062EF" w:rsidRPr="00E903CD" w:rsidRDefault="002062EF" w:rsidP="002062EF">
      <w:pPr>
        <w:tabs>
          <w:tab w:val="clear" w:pos="3168"/>
          <w:tab w:val="clear" w:pos="3888"/>
          <w:tab w:val="clear" w:pos="4608"/>
          <w:tab w:val="clear" w:pos="5328"/>
          <w:tab w:val="clear" w:pos="6048"/>
          <w:tab w:val="clear" w:pos="6768"/>
          <w:tab w:val="clear" w:pos="7488"/>
          <w:tab w:val="clear" w:pos="8208"/>
          <w:tab w:val="clear" w:pos="8928"/>
        </w:tabs>
        <w:spacing w:before="60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2062EF" w:rsidRPr="00E903CD" w:rsidRDefault="002062EF" w:rsidP="002062EF">
      <w:pPr>
        <w:tabs>
          <w:tab w:val="clear" w:pos="3168"/>
          <w:tab w:val="clear" w:pos="3888"/>
          <w:tab w:val="clear" w:pos="4608"/>
          <w:tab w:val="clear" w:pos="5328"/>
          <w:tab w:val="clear" w:pos="6048"/>
          <w:tab w:val="clear" w:pos="6768"/>
          <w:tab w:val="clear" w:pos="7488"/>
          <w:tab w:val="clear" w:pos="8208"/>
          <w:tab w:val="clear" w:pos="8928"/>
        </w:tabs>
        <w:spacing w:before="360"/>
        <w:rPr>
          <w:sz w:val="24"/>
          <w:u w:val="single"/>
        </w:rPr>
      </w:pPr>
      <w:r w:rsidRPr="00E903CD">
        <w:rPr>
          <w:sz w:val="24"/>
        </w:rPr>
        <w:t xml:space="preserve">Completed by </w:t>
      </w:r>
      <w:r>
        <w:rPr>
          <w:sz w:val="24"/>
        </w:rPr>
        <w:t>___________________</w:t>
      </w:r>
      <w:r w:rsidRPr="00E903CD">
        <w:rPr>
          <w:sz w:val="24"/>
        </w:rPr>
        <w:t xml:space="preserve">Items Completed </w:t>
      </w:r>
      <w:r>
        <w:rPr>
          <w:sz w:val="24"/>
        </w:rPr>
        <w:t>______________</w:t>
      </w:r>
      <w:r w:rsidRPr="00E903CD">
        <w:rPr>
          <w:sz w:val="24"/>
        </w:rPr>
        <w:t xml:space="preserve">Date </w:t>
      </w:r>
      <w:r>
        <w:rPr>
          <w:sz w:val="24"/>
        </w:rPr>
        <w:t>______________</w:t>
      </w:r>
    </w:p>
    <w:p w:rsidR="00C30FB5" w:rsidRDefault="002062EF" w:rsidP="002062EF">
      <w:pPr>
        <w:spacing w:before="360"/>
      </w:pPr>
      <w:r w:rsidRPr="00E903CD">
        <w:rPr>
          <w:sz w:val="24"/>
        </w:rPr>
        <w:t xml:space="preserve">Reviewed (Div Off or EDO) </w:t>
      </w:r>
      <w:r>
        <w:rPr>
          <w:sz w:val="24"/>
        </w:rPr>
        <w:t>___________________________________</w:t>
      </w:r>
      <w:r w:rsidRPr="00E903CD">
        <w:rPr>
          <w:sz w:val="24"/>
        </w:rPr>
        <w:t xml:space="preserve">Date </w:t>
      </w:r>
      <w:r>
        <w:rPr>
          <w:sz w:val="24"/>
        </w:rPr>
        <w:t>_______________</w:t>
      </w:r>
    </w:p>
    <w:sectPr w:rsidR="00C30F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1F9" w:rsidRDefault="007611F9" w:rsidP="002062EF">
      <w:pPr>
        <w:spacing w:before="0" w:after="0"/>
      </w:pPr>
      <w:r>
        <w:separator/>
      </w:r>
    </w:p>
  </w:endnote>
  <w:endnote w:type="continuationSeparator" w:id="0">
    <w:p w:rsidR="007611F9" w:rsidRDefault="007611F9" w:rsidP="002062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3819A0" w:rsidP="00E33E59">
    <w:pPr>
      <w:pStyle w:val="Footer"/>
    </w:pPr>
    <w:r>
      <w:t>IV-9B-</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1F9" w:rsidRDefault="007611F9" w:rsidP="002062EF">
      <w:pPr>
        <w:spacing w:before="0" w:after="0"/>
      </w:pPr>
      <w:r>
        <w:separator/>
      </w:r>
    </w:p>
  </w:footnote>
  <w:footnote w:type="continuationSeparator" w:id="0">
    <w:p w:rsidR="007611F9" w:rsidRDefault="007611F9" w:rsidP="002062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528" w:rsidRDefault="003819A0" w:rsidP="00EA5E02">
    <w:pPr>
      <w:pStyle w:val="Headerleft"/>
    </w:pPr>
    <w:r>
      <w:t>COMFLTFORCOMINST 4790.3 REV B</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EF"/>
    <w:rsid w:val="001719A9"/>
    <w:rsid w:val="002062EF"/>
    <w:rsid w:val="002F68B9"/>
    <w:rsid w:val="003819A0"/>
    <w:rsid w:val="007611F9"/>
    <w:rsid w:val="007C54B0"/>
    <w:rsid w:val="00BA7E46"/>
    <w:rsid w:val="00C30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7A97"/>
  <w15:chartTrackingRefBased/>
  <w15:docId w15:val="{0AC42DA4-FA85-4F06-BCDB-0DB5DEDA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FMM"/>
    <w:qFormat/>
    <w:rsid w:val="002062EF"/>
    <w:pPr>
      <w:tabs>
        <w:tab w:val="left" w:pos="3168"/>
        <w:tab w:val="left" w:pos="3888"/>
        <w:tab w:val="left" w:pos="4608"/>
        <w:tab w:val="left" w:pos="5328"/>
        <w:tab w:val="left" w:pos="6048"/>
        <w:tab w:val="left" w:pos="6768"/>
        <w:tab w:val="left" w:pos="7488"/>
        <w:tab w:val="left" w:pos="8208"/>
        <w:tab w:val="left" w:pos="8928"/>
      </w:tabs>
      <w:suppressAutoHyphens/>
      <w:spacing w:before="120" w:after="120" w:line="240" w:lineRule="auto"/>
    </w:pPr>
    <w:rPr>
      <w:rFonts w:ascii="Times New Roman" w:eastAsia="Times New Roman" w:hAnsi="Times New Roman" w:cs="Times New Roman"/>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BodyText2"/>
    <w:rsid w:val="002062EF"/>
    <w:pPr>
      <w:widowControl w:val="0"/>
      <w:tabs>
        <w:tab w:val="left" w:pos="270"/>
        <w:tab w:val="left" w:pos="990"/>
        <w:tab w:val="left" w:pos="1710"/>
        <w:tab w:val="left" w:pos="2430"/>
      </w:tabs>
      <w:autoSpaceDE w:val="0"/>
      <w:autoSpaceDN w:val="0"/>
      <w:adjustRightInd w:val="0"/>
      <w:spacing w:line="240" w:lineRule="auto"/>
      <w:ind w:left="2434" w:hanging="2434"/>
    </w:pPr>
  </w:style>
  <w:style w:type="character" w:styleId="CommentReference">
    <w:name w:val="annotation reference"/>
    <w:basedOn w:val="DefaultParagraphFont"/>
    <w:semiHidden/>
    <w:rsid w:val="002062EF"/>
    <w:rPr>
      <w:vanish/>
      <w:sz w:val="16"/>
      <w:szCs w:val="16"/>
    </w:rPr>
  </w:style>
  <w:style w:type="paragraph" w:styleId="CommentText">
    <w:name w:val="annotation text"/>
    <w:basedOn w:val="Normal"/>
    <w:link w:val="CommentTextChar"/>
    <w:semiHidden/>
    <w:rsid w:val="002062EF"/>
    <w:pPr>
      <w:widowControl w:val="0"/>
    </w:pPr>
    <w:rPr>
      <w:rFonts w:ascii="Courier" w:hAnsi="Courier"/>
    </w:rPr>
  </w:style>
  <w:style w:type="character" w:customStyle="1" w:styleId="CommentTextChar">
    <w:name w:val="Comment Text Char"/>
    <w:basedOn w:val="DefaultParagraphFont"/>
    <w:link w:val="CommentText"/>
    <w:semiHidden/>
    <w:rsid w:val="002062EF"/>
    <w:rPr>
      <w:rFonts w:ascii="Courier" w:eastAsia="Times New Roman" w:hAnsi="Courier" w:cs="Times New Roman"/>
      <w:snapToGrid w:val="0"/>
      <w:sz w:val="20"/>
      <w:szCs w:val="20"/>
    </w:rPr>
  </w:style>
  <w:style w:type="paragraph" w:customStyle="1" w:styleId="note">
    <w:name w:val="note"/>
    <w:basedOn w:val="Normal"/>
    <w:rsid w:val="002062EF"/>
    <w:pPr>
      <w:widowControl w:val="0"/>
      <w:tabs>
        <w:tab w:val="left" w:pos="288"/>
        <w:tab w:val="left" w:pos="1008"/>
        <w:tab w:val="left" w:pos="1728"/>
        <w:tab w:val="left" w:pos="2448"/>
      </w:tabs>
      <w:spacing w:line="233" w:lineRule="auto"/>
      <w:ind w:left="1008" w:hanging="1008"/>
    </w:pPr>
    <w:rPr>
      <w:b/>
    </w:rPr>
  </w:style>
  <w:style w:type="character" w:styleId="PageNumber">
    <w:name w:val="page number"/>
    <w:basedOn w:val="DefaultParagraphFont"/>
    <w:rsid w:val="002062EF"/>
  </w:style>
  <w:style w:type="paragraph" w:styleId="Title">
    <w:name w:val="Title"/>
    <w:basedOn w:val="Normal"/>
    <w:link w:val="TitleChar"/>
    <w:qFormat/>
    <w:rsid w:val="002062EF"/>
    <w:pPr>
      <w:spacing w:after="240"/>
      <w:jc w:val="center"/>
    </w:pPr>
    <w:rPr>
      <w:b/>
    </w:rPr>
  </w:style>
  <w:style w:type="character" w:customStyle="1" w:styleId="TitleChar">
    <w:name w:val="Title Char"/>
    <w:basedOn w:val="DefaultParagraphFont"/>
    <w:link w:val="Title"/>
    <w:rsid w:val="002062EF"/>
    <w:rPr>
      <w:rFonts w:ascii="Times New Roman" w:eastAsia="Times New Roman" w:hAnsi="Times New Roman" w:cs="Times New Roman"/>
      <w:b/>
      <w:snapToGrid w:val="0"/>
      <w:sz w:val="20"/>
      <w:szCs w:val="20"/>
    </w:rPr>
  </w:style>
  <w:style w:type="paragraph" w:styleId="Footer">
    <w:name w:val="footer"/>
    <w:basedOn w:val="Normal"/>
    <w:link w:val="FooterChar"/>
    <w:rsid w:val="002062EF"/>
    <w:pPr>
      <w:tabs>
        <w:tab w:val="center" w:pos="4320"/>
        <w:tab w:val="right" w:pos="8640"/>
      </w:tabs>
      <w:spacing w:before="240" w:after="240"/>
      <w:jc w:val="center"/>
    </w:pPr>
  </w:style>
  <w:style w:type="character" w:customStyle="1" w:styleId="FooterChar">
    <w:name w:val="Footer Char"/>
    <w:basedOn w:val="DefaultParagraphFont"/>
    <w:link w:val="Footer"/>
    <w:rsid w:val="002062EF"/>
    <w:rPr>
      <w:rFonts w:ascii="Times New Roman" w:eastAsia="Times New Roman" w:hAnsi="Times New Roman" w:cs="Times New Roman"/>
      <w:snapToGrid w:val="0"/>
      <w:sz w:val="20"/>
      <w:szCs w:val="20"/>
    </w:rPr>
  </w:style>
  <w:style w:type="paragraph" w:customStyle="1" w:styleId="Headerleft">
    <w:name w:val="Headerleft"/>
    <w:basedOn w:val="Header"/>
    <w:rsid w:val="002062EF"/>
    <w:pPr>
      <w:tabs>
        <w:tab w:val="clear" w:pos="4680"/>
        <w:tab w:val="clear" w:pos="9360"/>
        <w:tab w:val="left" w:pos="288"/>
        <w:tab w:val="left" w:pos="1008"/>
        <w:tab w:val="left" w:pos="1728"/>
        <w:tab w:val="left" w:pos="2448"/>
        <w:tab w:val="left" w:pos="3168"/>
        <w:tab w:val="left" w:pos="3888"/>
        <w:tab w:val="center" w:pos="4320"/>
        <w:tab w:val="left" w:pos="4608"/>
        <w:tab w:val="left" w:pos="5328"/>
        <w:tab w:val="left" w:pos="6048"/>
        <w:tab w:val="left" w:pos="6768"/>
        <w:tab w:val="left" w:pos="7488"/>
        <w:tab w:val="left" w:pos="8208"/>
        <w:tab w:val="right" w:pos="8640"/>
        <w:tab w:val="left" w:pos="8928"/>
      </w:tabs>
      <w:spacing w:after="240"/>
    </w:pPr>
  </w:style>
  <w:style w:type="paragraph" w:customStyle="1" w:styleId="caution">
    <w:name w:val="caution"/>
    <w:basedOn w:val="Normal"/>
    <w:rsid w:val="002062EF"/>
    <w:pPr>
      <w:widowControl w:val="0"/>
      <w:tabs>
        <w:tab w:val="left" w:pos="1350"/>
      </w:tabs>
      <w:ind w:left="1350" w:hanging="1350"/>
    </w:pPr>
    <w:rPr>
      <w:b/>
      <w:bCs/>
      <w:caps/>
    </w:rPr>
  </w:style>
  <w:style w:type="paragraph" w:styleId="BodyText2">
    <w:name w:val="Body Text 2"/>
    <w:basedOn w:val="Normal"/>
    <w:link w:val="BodyText2Char"/>
    <w:uiPriority w:val="99"/>
    <w:semiHidden/>
    <w:unhideWhenUsed/>
    <w:rsid w:val="002062EF"/>
    <w:pPr>
      <w:spacing w:line="480" w:lineRule="auto"/>
    </w:pPr>
  </w:style>
  <w:style w:type="character" w:customStyle="1" w:styleId="BodyText2Char">
    <w:name w:val="Body Text 2 Char"/>
    <w:basedOn w:val="DefaultParagraphFont"/>
    <w:link w:val="BodyText2"/>
    <w:uiPriority w:val="99"/>
    <w:semiHidden/>
    <w:rsid w:val="002062EF"/>
    <w:rPr>
      <w:rFonts w:ascii="Times New Roman" w:eastAsia="Times New Roman" w:hAnsi="Times New Roman" w:cs="Times New Roman"/>
      <w:snapToGrid w:val="0"/>
      <w:sz w:val="20"/>
      <w:szCs w:val="20"/>
    </w:rPr>
  </w:style>
  <w:style w:type="paragraph" w:styleId="Header">
    <w:name w:val="header"/>
    <w:basedOn w:val="Normal"/>
    <w:link w:val="HeaderChar"/>
    <w:uiPriority w:val="99"/>
    <w:unhideWhenUsed/>
    <w:rsid w:val="002062EF"/>
    <w:pPr>
      <w:tabs>
        <w:tab w:val="clear" w:pos="3168"/>
        <w:tab w:val="clear" w:pos="3888"/>
        <w:tab w:val="clear" w:pos="4608"/>
        <w:tab w:val="clear" w:pos="5328"/>
        <w:tab w:val="clear" w:pos="6048"/>
        <w:tab w:val="clear" w:pos="6768"/>
        <w:tab w:val="clear" w:pos="7488"/>
        <w:tab w:val="clear" w:pos="8208"/>
        <w:tab w:val="clear" w:pos="8928"/>
        <w:tab w:val="center" w:pos="4680"/>
        <w:tab w:val="right" w:pos="9360"/>
      </w:tabs>
      <w:spacing w:before="0" w:after="0"/>
    </w:pPr>
  </w:style>
  <w:style w:type="character" w:customStyle="1" w:styleId="HeaderChar">
    <w:name w:val="Header Char"/>
    <w:basedOn w:val="DefaultParagraphFont"/>
    <w:link w:val="Header"/>
    <w:uiPriority w:val="99"/>
    <w:rsid w:val="002062EF"/>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2</cp:revision>
  <dcterms:created xsi:type="dcterms:W3CDTF">2022-04-18T12:08:00Z</dcterms:created>
  <dcterms:modified xsi:type="dcterms:W3CDTF">2023-11-14T15:14:00Z</dcterms:modified>
</cp:coreProperties>
</file>